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350" w:rsidRDefault="001C1350" w:rsidP="001C1350">
      <w:pPr>
        <w:pStyle w:val="1"/>
        <w:shd w:val="clear" w:color="auto" w:fill="FFFFFF"/>
        <w:spacing w:line="600" w:lineRule="atLeast"/>
        <w:jc w:val="center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Методические материалы</w:t>
      </w:r>
    </w:p>
    <w:p w:rsidR="001C1350" w:rsidRPr="00961E81" w:rsidRDefault="001C1350" w:rsidP="001C1350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70C0"/>
        </w:rPr>
      </w:pPr>
      <w:hyperlink r:id="rId4" w:history="1">
        <w:r w:rsidRPr="00961E81">
          <w:rPr>
            <w:rStyle w:val="a5"/>
            <w:rFonts w:ascii="Montserrat" w:hAnsi="Montserrat"/>
            <w:color w:val="0070C0"/>
            <w:u w:val="none"/>
          </w:rPr>
          <w:t>Что такое коррупция и как с ней бороться</w:t>
        </w:r>
      </w:hyperlink>
    </w:p>
    <w:p w:rsidR="001C1350" w:rsidRPr="00961E81" w:rsidRDefault="001C1350" w:rsidP="001C1350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70C0"/>
        </w:rPr>
      </w:pPr>
      <w:hyperlink r:id="rId5" w:history="1">
        <w:r w:rsidRPr="00961E81">
          <w:rPr>
            <w:rStyle w:val="a5"/>
            <w:rFonts w:ascii="Montserrat" w:hAnsi="Montserrat"/>
            <w:color w:val="0070C0"/>
            <w:u w:val="none"/>
          </w:rPr>
          <w:t>Методические рекомендации по разработке и принятию организациями мер по предупреждению и противодействию коррупции</w:t>
        </w:r>
      </w:hyperlink>
    </w:p>
    <w:p w:rsidR="001C1350" w:rsidRPr="00961E81" w:rsidRDefault="001C1350" w:rsidP="001C1350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70C0"/>
        </w:rPr>
      </w:pPr>
      <w:hyperlink r:id="rId6" w:history="1">
        <w:r w:rsidRPr="00961E81">
          <w:rPr>
            <w:rStyle w:val="a5"/>
            <w:rFonts w:ascii="Montserrat" w:hAnsi="Montserrat"/>
            <w:color w:val="0070C0"/>
            <w:u w:val="none"/>
          </w:rPr>
          <w:t>Рекомендации по действиям, которые могут расцениваться как взятка</w:t>
        </w:r>
      </w:hyperlink>
    </w:p>
    <w:p w:rsidR="001C1350" w:rsidRPr="00961E81" w:rsidRDefault="001C1350" w:rsidP="001C1350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70C0"/>
        </w:rPr>
      </w:pPr>
      <w:hyperlink r:id="rId7" w:history="1">
        <w:r w:rsidRPr="00961E81">
          <w:rPr>
            <w:rStyle w:val="a5"/>
            <w:rFonts w:ascii="Montserrat" w:hAnsi="Montserrat"/>
            <w:color w:val="0070C0"/>
            <w:u w:val="none"/>
          </w:rPr>
          <w:t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2024 году (за отчетный 2023 год)</w:t>
        </w:r>
      </w:hyperlink>
    </w:p>
    <w:p w:rsidR="001C1350" w:rsidRPr="00961E81" w:rsidRDefault="001C1350" w:rsidP="001C1350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70C0"/>
        </w:rPr>
      </w:pPr>
      <w:hyperlink r:id="rId8" w:history="1">
        <w:r w:rsidRPr="00961E81">
          <w:rPr>
            <w:rStyle w:val="a5"/>
            <w:rFonts w:ascii="Montserrat" w:hAnsi="Montserrat"/>
            <w:color w:val="0070C0"/>
            <w:u w:val="none"/>
          </w:rPr>
          <w:t xml:space="preserve">Основные новеллы в методических рекомендациях по вопросам </w:t>
        </w:r>
        <w:proofErr w:type="spellStart"/>
        <w:r w:rsidRPr="00961E81">
          <w:rPr>
            <w:rStyle w:val="a5"/>
            <w:rFonts w:ascii="Montserrat" w:hAnsi="Montserrat"/>
            <w:color w:val="0070C0"/>
            <w:u w:val="none"/>
          </w:rPr>
          <w:t>предстпавления</w:t>
        </w:r>
        <w:proofErr w:type="spellEnd"/>
        <w:r w:rsidRPr="00961E81">
          <w:rPr>
            <w:rStyle w:val="a5"/>
            <w:rFonts w:ascii="Montserrat" w:hAnsi="Montserrat"/>
            <w:color w:val="0070C0"/>
            <w:u w:val="none"/>
          </w:rPr>
          <w:t xml:space="preserve"> сведений о доходах, расходах, об имуществе и обязательствах имущественного характера и заполнения соответствующей форма справки в </w:t>
        </w:r>
        <w:proofErr w:type="spellStart"/>
        <w:proofErr w:type="gramStart"/>
        <w:r w:rsidRPr="00961E81">
          <w:rPr>
            <w:rStyle w:val="a5"/>
            <w:rFonts w:ascii="Montserrat" w:hAnsi="Montserrat"/>
            <w:color w:val="0070C0"/>
            <w:u w:val="none"/>
          </w:rPr>
          <w:t>в</w:t>
        </w:r>
        <w:proofErr w:type="spellEnd"/>
        <w:proofErr w:type="gramEnd"/>
        <w:r w:rsidRPr="00961E81">
          <w:rPr>
            <w:rStyle w:val="a5"/>
            <w:rFonts w:ascii="Montserrat" w:hAnsi="Montserrat"/>
            <w:color w:val="0070C0"/>
            <w:u w:val="none"/>
          </w:rPr>
          <w:t xml:space="preserve"> 2024 году (за отчетный 2023 год)</w:t>
        </w:r>
      </w:hyperlink>
    </w:p>
    <w:p w:rsidR="001C1350" w:rsidRPr="00961E81" w:rsidRDefault="001C1350" w:rsidP="001C1350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70C0"/>
        </w:rPr>
      </w:pPr>
      <w:hyperlink r:id="rId9" w:history="1">
        <w:r w:rsidRPr="00961E81">
          <w:rPr>
            <w:rStyle w:val="a5"/>
            <w:rFonts w:ascii="Montserrat" w:hAnsi="Montserrat"/>
            <w:color w:val="0070C0"/>
            <w:u w:val="none"/>
          </w:rPr>
          <w:t>Пример заполнения справки - на себя</w:t>
        </w:r>
      </w:hyperlink>
    </w:p>
    <w:p w:rsidR="001C1350" w:rsidRPr="00961E81" w:rsidRDefault="001C1350" w:rsidP="001C1350">
      <w:pPr>
        <w:pStyle w:val="a3"/>
        <w:shd w:val="clear" w:color="auto" w:fill="FFFFFF"/>
        <w:spacing w:before="90" w:beforeAutospacing="0" w:after="210" w:afterAutospacing="0"/>
        <w:jc w:val="both"/>
        <w:rPr>
          <w:color w:val="0070C0"/>
        </w:rPr>
      </w:pPr>
      <w:hyperlink r:id="rId10" w:history="1">
        <w:r w:rsidRPr="00961E81">
          <w:rPr>
            <w:rStyle w:val="a5"/>
            <w:color w:val="0070C0"/>
            <w:u w:val="none"/>
          </w:rPr>
          <w:t>Пример заполнения справки - супруг (супруга)</w:t>
        </w:r>
      </w:hyperlink>
    </w:p>
    <w:p w:rsidR="001C1350" w:rsidRPr="00961E81" w:rsidRDefault="001C1350" w:rsidP="001C1350">
      <w:pPr>
        <w:pStyle w:val="a3"/>
        <w:shd w:val="clear" w:color="auto" w:fill="FFFFFF"/>
        <w:spacing w:before="90" w:beforeAutospacing="0" w:after="210" w:afterAutospacing="0"/>
        <w:jc w:val="both"/>
        <w:rPr>
          <w:color w:val="0070C0"/>
        </w:rPr>
      </w:pPr>
      <w:hyperlink r:id="rId11" w:history="1">
        <w:r w:rsidRPr="00961E81">
          <w:rPr>
            <w:rStyle w:val="a5"/>
            <w:color w:val="0070C0"/>
            <w:u w:val="none"/>
          </w:rPr>
          <w:t>Методические рекомендации, подготовленные Минтрудом России</w:t>
        </w:r>
      </w:hyperlink>
    </w:p>
    <w:p w:rsidR="001C1350" w:rsidRPr="00961E81" w:rsidRDefault="001C1350" w:rsidP="001C1350">
      <w:pPr>
        <w:pStyle w:val="a3"/>
        <w:shd w:val="clear" w:color="auto" w:fill="FFFFFF"/>
        <w:spacing w:before="90" w:beforeAutospacing="0" w:after="210" w:afterAutospacing="0"/>
        <w:jc w:val="both"/>
        <w:rPr>
          <w:color w:val="0070C0"/>
        </w:rPr>
      </w:pPr>
      <w:hyperlink r:id="rId12" w:history="1">
        <w:r w:rsidRPr="00961E81">
          <w:rPr>
            <w:rStyle w:val="a5"/>
            <w:color w:val="0070C0"/>
            <w:u w:val="none"/>
          </w:rPr>
          <w:t>Методические рекомендации по вопросам противодействия коррупции информационно-методического ресурса ФГИС "Единая информационная система управления кадровым составом государственной гражданской службы РФ"</w:t>
        </w:r>
      </w:hyperlink>
    </w:p>
    <w:p w:rsidR="00CA7CC1" w:rsidRPr="00961E81" w:rsidRDefault="00410AC2" w:rsidP="00CA7CC1">
      <w:pPr>
        <w:pStyle w:val="a3"/>
        <w:shd w:val="clear" w:color="auto" w:fill="FFFFFF"/>
        <w:rPr>
          <w:color w:val="0070C0"/>
        </w:rPr>
      </w:pPr>
      <w:hyperlink r:id="rId13" w:history="1">
        <w:r w:rsidR="00CA7CC1" w:rsidRPr="00961E81">
          <w:rPr>
            <w:rStyle w:val="a5"/>
            <w:color w:val="0070C0"/>
            <w:u w:val="none"/>
          </w:rPr>
          <w:t xml:space="preserve">Памятка </w:t>
        </w:r>
        <w:proofErr w:type="spellStart"/>
        <w:r w:rsidR="00CA7CC1" w:rsidRPr="00961E81">
          <w:rPr>
            <w:rStyle w:val="a5"/>
            <w:color w:val="0070C0"/>
            <w:u w:val="none"/>
          </w:rPr>
          <w:t>Антикоррупционный</w:t>
        </w:r>
        <w:proofErr w:type="spellEnd"/>
        <w:r w:rsidR="00CA7CC1" w:rsidRPr="00961E81">
          <w:rPr>
            <w:rStyle w:val="a5"/>
            <w:color w:val="0070C0"/>
            <w:u w:val="none"/>
          </w:rPr>
          <w:t xml:space="preserve"> запрет на получение отдельными категориями лиц подарков и иных вознаграждений в связи с выполнением служебных обязанностей</w:t>
        </w:r>
      </w:hyperlink>
    </w:p>
    <w:p w:rsidR="00CA7CC1" w:rsidRPr="00961E81" w:rsidRDefault="00410AC2" w:rsidP="00CA7CC1">
      <w:pPr>
        <w:pStyle w:val="a3"/>
        <w:shd w:val="clear" w:color="auto" w:fill="FFFFFF"/>
        <w:rPr>
          <w:color w:val="0070C0"/>
        </w:rPr>
      </w:pPr>
      <w:hyperlink r:id="rId14" w:history="1">
        <w:r w:rsidR="00CA7CC1" w:rsidRPr="00961E81">
          <w:rPr>
            <w:rStyle w:val="a5"/>
            <w:color w:val="0070C0"/>
            <w:u w:val="none"/>
          </w:rPr>
          <w:t>Методические материалы по вопросам противодействия коррупции (Министерство труда и социальной защиты РФ)</w:t>
        </w:r>
      </w:hyperlink>
    </w:p>
    <w:p w:rsidR="00CA7CC1" w:rsidRPr="00961E81" w:rsidRDefault="00410AC2" w:rsidP="00CA7CC1">
      <w:pPr>
        <w:pStyle w:val="a3"/>
        <w:shd w:val="clear" w:color="auto" w:fill="FFFFFF"/>
        <w:rPr>
          <w:color w:val="0070C0"/>
        </w:rPr>
      </w:pPr>
      <w:hyperlink r:id="rId15" w:history="1">
        <w:r w:rsidR="00CA7CC1" w:rsidRPr="00961E81">
          <w:rPr>
            <w:rStyle w:val="a5"/>
            <w:color w:val="0070C0"/>
            <w:u w:val="none"/>
          </w:rPr>
          <w:t>Методические материалы по противодействию коррупции (Министерство образования, науки и молодежной политики РК</w:t>
        </w:r>
        <w:proofErr w:type="gramStart"/>
        <w:r w:rsidR="00CA7CC1" w:rsidRPr="00961E81">
          <w:rPr>
            <w:rStyle w:val="a5"/>
            <w:color w:val="0070C0"/>
            <w:u w:val="none"/>
          </w:rPr>
          <w:t> )</w:t>
        </w:r>
        <w:proofErr w:type="gramEnd"/>
      </w:hyperlink>
    </w:p>
    <w:p w:rsidR="00CA7CC1" w:rsidRPr="00961E81" w:rsidRDefault="00410AC2" w:rsidP="00CA7CC1">
      <w:pPr>
        <w:pStyle w:val="a3"/>
        <w:shd w:val="clear" w:color="auto" w:fill="FFFFFF"/>
        <w:rPr>
          <w:color w:val="0070C0"/>
        </w:rPr>
      </w:pPr>
      <w:hyperlink r:id="rId16" w:history="1">
        <w:r w:rsidR="00CA7CC1" w:rsidRPr="00961E81">
          <w:rPr>
            <w:rStyle w:val="a5"/>
            <w:color w:val="0070C0"/>
            <w:u w:val="none"/>
          </w:rPr>
          <w:t xml:space="preserve">МЕТОДИЧЕСКИЕ </w:t>
        </w:r>
        <w:proofErr w:type="gramStart"/>
        <w:r w:rsidR="00CA7CC1" w:rsidRPr="00961E81">
          <w:rPr>
            <w:rStyle w:val="a5"/>
            <w:color w:val="0070C0"/>
            <w:u w:val="none"/>
          </w:rPr>
          <w:t>МАТЕРИАЛЫ</w:t>
        </w:r>
        <w:proofErr w:type="gramEnd"/>
      </w:hyperlink>
      <w:r w:rsidR="00CA7CC1" w:rsidRPr="00961E81">
        <w:rPr>
          <w:color w:val="0070C0"/>
        </w:rPr>
        <w:t> одобренные президиумом Совета при Президенте Российской Федерации по противодействию коррупции</w:t>
      </w:r>
    </w:p>
    <w:p w:rsidR="00CA7CC1" w:rsidRPr="00961E81" w:rsidRDefault="00410AC2" w:rsidP="00CA7CC1">
      <w:pPr>
        <w:pStyle w:val="a3"/>
        <w:shd w:val="clear" w:color="auto" w:fill="FFFFFF"/>
        <w:rPr>
          <w:color w:val="0070C0"/>
        </w:rPr>
      </w:pPr>
      <w:hyperlink r:id="rId17" w:history="1">
        <w:r w:rsidR="00CA7CC1" w:rsidRPr="00961E81">
          <w:rPr>
            <w:rStyle w:val="a5"/>
            <w:color w:val="0070C0"/>
            <w:u w:val="none"/>
          </w:rPr>
          <w:t>Методические рекомендации по привлечению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  </w:r>
      </w:hyperlink>
    </w:p>
    <w:p w:rsidR="00CA7CC1" w:rsidRPr="00961E81" w:rsidRDefault="00410AC2" w:rsidP="00CA7CC1">
      <w:pPr>
        <w:pStyle w:val="a3"/>
        <w:shd w:val="clear" w:color="auto" w:fill="FFFFFF"/>
        <w:rPr>
          <w:color w:val="0070C0"/>
        </w:rPr>
      </w:pPr>
      <w:hyperlink r:id="rId18" w:history="1">
        <w:r w:rsidR="00CA7CC1" w:rsidRPr="00961E81">
          <w:rPr>
            <w:rStyle w:val="a5"/>
            <w:color w:val="0070C0"/>
            <w:u w:val="none"/>
          </w:rPr>
          <w:t>Методические рекомендации по вопросам представления сведений о доходах, расходах, об имуществе и обязательствах имущественного характера</w:t>
        </w:r>
      </w:hyperlink>
    </w:p>
    <w:p w:rsidR="00CA7CC1" w:rsidRPr="00961E81" w:rsidRDefault="00410AC2" w:rsidP="00CA7CC1">
      <w:pPr>
        <w:pStyle w:val="a3"/>
        <w:shd w:val="clear" w:color="auto" w:fill="FFFFFF"/>
        <w:rPr>
          <w:color w:val="0070C0"/>
        </w:rPr>
      </w:pPr>
      <w:hyperlink r:id="rId19" w:history="1">
        <w:r w:rsidR="00CA7CC1" w:rsidRPr="00961E81">
          <w:rPr>
            <w:rStyle w:val="a5"/>
            <w:color w:val="0070C0"/>
            <w:u w:val="none"/>
          </w:rPr>
          <w:t>Справка о доходах, расходах, об имуществе и обязательствах имущественного характера</w:t>
        </w:r>
      </w:hyperlink>
    </w:p>
    <w:p w:rsidR="00CA7CC1" w:rsidRPr="00961E81" w:rsidRDefault="00410AC2" w:rsidP="00CA7CC1">
      <w:pPr>
        <w:pStyle w:val="a3"/>
        <w:shd w:val="clear" w:color="auto" w:fill="FFFFFF"/>
        <w:rPr>
          <w:color w:val="0070C0"/>
        </w:rPr>
      </w:pPr>
      <w:hyperlink r:id="rId20" w:history="1">
        <w:r w:rsidR="00CA7CC1" w:rsidRPr="00961E81">
          <w:rPr>
            <w:rStyle w:val="a5"/>
            <w:color w:val="0070C0"/>
            <w:u w:val="none"/>
          </w:rPr>
          <w:t>Примеры заполнения справки о доходах, расходах, об имуществе и обязательствах имущественного характера</w:t>
        </w:r>
      </w:hyperlink>
    </w:p>
    <w:p w:rsidR="00CA7CC1" w:rsidRPr="00961E81" w:rsidRDefault="00CA7CC1" w:rsidP="00CA7CC1">
      <w:pPr>
        <w:pStyle w:val="a3"/>
        <w:shd w:val="clear" w:color="auto" w:fill="FFFFFF"/>
        <w:rPr>
          <w:color w:val="0070C0"/>
        </w:rPr>
      </w:pPr>
      <w:r w:rsidRPr="00961E81">
        <w:rPr>
          <w:color w:val="0070C0"/>
        </w:rPr>
        <w:lastRenderedPageBreak/>
        <w:t>Обзор рекомендаций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 или предложение дачи взятки либо как согласие принять взятку  или как просьба о даче взятки </w:t>
      </w:r>
      <w:hyperlink r:id="rId21" w:history="1">
        <w:r w:rsidRPr="00961E81">
          <w:rPr>
            <w:rStyle w:val="a5"/>
            <w:color w:val="0070C0"/>
            <w:u w:val="none"/>
          </w:rPr>
          <w:t>ознакомиться</w:t>
        </w:r>
      </w:hyperlink>
    </w:p>
    <w:p w:rsidR="00CA7CC1" w:rsidRPr="00961E81" w:rsidRDefault="00CA7CC1" w:rsidP="00CA7CC1">
      <w:pPr>
        <w:pStyle w:val="a3"/>
        <w:shd w:val="clear" w:color="auto" w:fill="FFFFFF"/>
        <w:rPr>
          <w:color w:val="0070C0"/>
        </w:rPr>
      </w:pPr>
      <w:r w:rsidRPr="00961E81">
        <w:rPr>
          <w:color w:val="0070C0"/>
        </w:rPr>
        <w:t>Методические рекомендации  по разработке и принятию организациями мер  по предупреждению и противодействию коррупции </w:t>
      </w:r>
      <w:hyperlink r:id="rId22" w:history="1">
        <w:r w:rsidRPr="00961E81">
          <w:rPr>
            <w:rStyle w:val="a5"/>
            <w:color w:val="0070C0"/>
            <w:u w:val="none"/>
          </w:rPr>
          <w:t>ознакомиться</w:t>
        </w:r>
      </w:hyperlink>
    </w:p>
    <w:p w:rsidR="00CA7CC1" w:rsidRPr="00961E81" w:rsidRDefault="00CA7CC1" w:rsidP="00CA7CC1">
      <w:pPr>
        <w:pStyle w:val="a3"/>
        <w:shd w:val="clear" w:color="auto" w:fill="FFFFFF"/>
        <w:spacing w:after="195" w:afterAutospacing="0"/>
        <w:rPr>
          <w:color w:val="0070C0"/>
        </w:rPr>
      </w:pPr>
      <w:r w:rsidRPr="00961E81">
        <w:rPr>
          <w:color w:val="0070C0"/>
        </w:rPr>
        <w:t>Антикоррупционная сказка «Теремок» (ссылка: </w:t>
      </w:r>
      <w:hyperlink r:id="rId23" w:history="1">
        <w:r w:rsidRPr="00961E81">
          <w:rPr>
            <w:rStyle w:val="a5"/>
            <w:color w:val="0070C0"/>
          </w:rPr>
          <w:t>https://youtu.be/DzJtSfFM04E</w:t>
        </w:r>
      </w:hyperlink>
      <w:proofErr w:type="gramStart"/>
      <w:r w:rsidRPr="00961E81">
        <w:rPr>
          <w:color w:val="0070C0"/>
        </w:rPr>
        <w:t> )</w:t>
      </w:r>
      <w:proofErr w:type="gramEnd"/>
      <w:r w:rsidRPr="00961E81">
        <w:rPr>
          <w:color w:val="0070C0"/>
        </w:rPr>
        <w:t> </w:t>
      </w:r>
    </w:p>
    <w:p w:rsidR="00CA7CC1" w:rsidRPr="00961E81" w:rsidRDefault="00CA7CC1" w:rsidP="00CA7CC1">
      <w:pPr>
        <w:pStyle w:val="a3"/>
        <w:shd w:val="clear" w:color="auto" w:fill="FFFFFF"/>
        <w:spacing w:after="195" w:afterAutospacing="0"/>
        <w:rPr>
          <w:color w:val="0070C0"/>
        </w:rPr>
      </w:pPr>
      <w:r w:rsidRPr="00961E81">
        <w:rPr>
          <w:color w:val="0070C0"/>
          <w:shd w:val="clear" w:color="auto" w:fill="FFFFFF"/>
        </w:rPr>
        <w:t>Рекомендации педагогам «Деловые игры и ситуации по формированию нравственных качеств у дошкольников старшего возраста» </w:t>
      </w:r>
      <w:hyperlink r:id="rId24" w:history="1">
        <w:r w:rsidRPr="00961E81">
          <w:rPr>
            <w:rStyle w:val="a5"/>
            <w:color w:val="0070C0"/>
            <w:u w:val="none"/>
            <w:shd w:val="clear" w:color="auto" w:fill="FFFFFF"/>
          </w:rPr>
          <w:t>ознакомиться</w:t>
        </w:r>
      </w:hyperlink>
    </w:p>
    <w:p w:rsidR="00CA7CC1" w:rsidRPr="00961E81" w:rsidRDefault="00CA7CC1" w:rsidP="00CA7CC1">
      <w:pPr>
        <w:pStyle w:val="a3"/>
        <w:shd w:val="clear" w:color="auto" w:fill="FFFFFF"/>
        <w:rPr>
          <w:color w:val="0070C0"/>
        </w:rPr>
      </w:pPr>
      <w:r w:rsidRPr="00961E81">
        <w:rPr>
          <w:color w:val="0070C0"/>
          <w:shd w:val="clear" w:color="auto" w:fill="FFFFFF"/>
        </w:rPr>
        <w:t>Презентация для воспитанников «Коррупция в сказках» </w:t>
      </w:r>
      <w:hyperlink r:id="rId25" w:history="1">
        <w:r w:rsidRPr="00961E81">
          <w:rPr>
            <w:rStyle w:val="a5"/>
            <w:color w:val="0070C0"/>
            <w:u w:val="none"/>
            <w:shd w:val="clear" w:color="auto" w:fill="FFFFFF"/>
          </w:rPr>
          <w:t>смотреть</w:t>
        </w:r>
      </w:hyperlink>
    </w:p>
    <w:p w:rsidR="00CA7CC1" w:rsidRPr="00961E81" w:rsidRDefault="00CA7CC1" w:rsidP="00CA7CC1">
      <w:pPr>
        <w:pStyle w:val="a3"/>
        <w:shd w:val="clear" w:color="auto" w:fill="FFFFFF"/>
        <w:rPr>
          <w:color w:val="0070C0"/>
        </w:rPr>
      </w:pPr>
      <w:r w:rsidRPr="00961E81">
        <w:rPr>
          <w:color w:val="0070C0"/>
          <w:shd w:val="clear" w:color="auto" w:fill="FFFFFF"/>
        </w:rPr>
        <w:t>Сказка "</w:t>
      </w:r>
      <w:proofErr w:type="spellStart"/>
      <w:r w:rsidRPr="00961E81">
        <w:rPr>
          <w:color w:val="0070C0"/>
          <w:shd w:val="clear" w:color="auto" w:fill="FFFFFF"/>
        </w:rPr>
        <w:t>Антикоррупция</w:t>
      </w:r>
      <w:proofErr w:type="spellEnd"/>
      <w:r w:rsidRPr="00961E81">
        <w:rPr>
          <w:color w:val="0070C0"/>
          <w:shd w:val="clear" w:color="auto" w:fill="FFFFFF"/>
        </w:rPr>
        <w:t>" (ссылка: </w:t>
      </w:r>
      <w:hyperlink r:id="rId26" w:tgtFrame="_blank" w:history="1">
        <w:r w:rsidRPr="00961E81">
          <w:rPr>
            <w:rStyle w:val="a5"/>
            <w:color w:val="0070C0"/>
            <w:u w:val="none"/>
          </w:rPr>
          <w:t>https://youtu.be/9IXrhC4zNhI</w:t>
        </w:r>
      </w:hyperlink>
      <w:proofErr w:type="gramStart"/>
      <w:r w:rsidRPr="00961E81">
        <w:rPr>
          <w:color w:val="0070C0"/>
        </w:rPr>
        <w:t> )</w:t>
      </w:r>
      <w:proofErr w:type="gramEnd"/>
    </w:p>
    <w:p w:rsidR="00CA7CC1" w:rsidRPr="00961E81" w:rsidRDefault="00CA7CC1" w:rsidP="00CA7CC1">
      <w:pPr>
        <w:pStyle w:val="a3"/>
        <w:shd w:val="clear" w:color="auto" w:fill="FFFFFF"/>
        <w:rPr>
          <w:color w:val="0070C0"/>
        </w:rPr>
      </w:pPr>
      <w:r w:rsidRPr="00961E81">
        <w:rPr>
          <w:color w:val="0070C0"/>
        </w:rPr>
        <w:t>Игра-беседа "Что такое "хорошо" и что такое "плохо" </w:t>
      </w:r>
      <w:hyperlink r:id="rId27" w:history="1">
        <w:r w:rsidRPr="00961E81">
          <w:rPr>
            <w:rStyle w:val="a5"/>
            <w:color w:val="0070C0"/>
            <w:u w:val="none"/>
          </w:rPr>
          <w:t>смотреть</w:t>
        </w:r>
      </w:hyperlink>
    </w:p>
    <w:p w:rsidR="002757C1" w:rsidRDefault="002757C1" w:rsidP="00CA7CC1">
      <w:pPr>
        <w:pStyle w:val="a3"/>
        <w:shd w:val="clear" w:color="auto" w:fill="FFFFFF"/>
        <w:rPr>
          <w:rFonts w:ascii="Tahoma" w:hAnsi="Tahoma" w:cs="Tahoma"/>
          <w:color w:val="173B51"/>
          <w:sz w:val="28"/>
          <w:szCs w:val="28"/>
        </w:rPr>
      </w:pPr>
    </w:p>
    <w:p w:rsidR="00BE4D75" w:rsidRDefault="00BE4D75"/>
    <w:sectPr w:rsidR="00BE4D75" w:rsidSect="00BE4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7CC1"/>
    <w:rsid w:val="001C1350"/>
    <w:rsid w:val="002757C1"/>
    <w:rsid w:val="00410AC2"/>
    <w:rsid w:val="00866E38"/>
    <w:rsid w:val="00961E81"/>
    <w:rsid w:val="00BE4D75"/>
    <w:rsid w:val="00CA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75"/>
  </w:style>
  <w:style w:type="paragraph" w:styleId="1">
    <w:name w:val="heading 1"/>
    <w:basedOn w:val="a"/>
    <w:link w:val="10"/>
    <w:uiPriority w:val="9"/>
    <w:qFormat/>
    <w:rsid w:val="00866E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7CC1"/>
    <w:rPr>
      <w:b/>
      <w:bCs/>
    </w:rPr>
  </w:style>
  <w:style w:type="character" w:styleId="a5">
    <w:name w:val="Hyperlink"/>
    <w:basedOn w:val="a0"/>
    <w:uiPriority w:val="99"/>
    <w:semiHidden/>
    <w:unhideWhenUsed/>
    <w:rsid w:val="00CA7CC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66E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FollowedHyperlink"/>
    <w:basedOn w:val="a0"/>
    <w:uiPriority w:val="99"/>
    <w:semiHidden/>
    <w:unhideWhenUsed/>
    <w:rsid w:val="00866E3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209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2sosnogorsksosnogorsk-r11.gosweb.gosuslugi.ru/netcat_files/userfiles/Osnovnye_novelly_Ministry-0-1270-src-1708079209.7665.docx" TargetMode="External"/><Relationship Id="rId13" Type="http://schemas.openxmlformats.org/officeDocument/2006/relationships/hyperlink" Target="https://dsov7-usinsk.komi.prosadiki.ru/media/2022/02/17/1293613769/pamyatka_antikorrupcionnyy_zapret_na_pol_bnyh_dolzhnostnyh_obyazannostey.pdf" TargetMode="External"/><Relationship Id="rId18" Type="http://schemas.openxmlformats.org/officeDocument/2006/relationships/hyperlink" Target="http://sosnogorsk.org/assets/files/protivkor/02.03.16_metod_rekom.pdf" TargetMode="External"/><Relationship Id="rId26" Type="http://schemas.openxmlformats.org/officeDocument/2006/relationships/hyperlink" Target="https://youtu.be/9IXrhC4zNh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5detskij-sad.ucoz.net/antikorrup/rekomendacii_po_vzjatkam.pdf" TargetMode="External"/><Relationship Id="rId7" Type="http://schemas.openxmlformats.org/officeDocument/2006/relationships/hyperlink" Target="https://shkola2sosnogorsksosnogorsk-r11.gosweb.gosuslugi.ru/netcat_files/userfiles/Ministry-0-1270-src-1708079202.4557.docx" TargetMode="External"/><Relationship Id="rId12" Type="http://schemas.openxmlformats.org/officeDocument/2006/relationships/hyperlink" Target="https://gossluzhba.gov.ru/anticorruption" TargetMode="External"/><Relationship Id="rId17" Type="http://schemas.openxmlformats.org/officeDocument/2006/relationships/hyperlink" Target="http://sosnogorsk.org/assets/files/protivkor/metod_rekomendacii.pdf" TargetMode="External"/><Relationship Id="rId25" Type="http://schemas.openxmlformats.org/officeDocument/2006/relationships/hyperlink" Target="http://5detskij-sad.ucoz.net/antikorrup/korrupcija_v_skazkakh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osmintrud.ru/ministry/anticorruption/Methods/" TargetMode="External"/><Relationship Id="rId20" Type="http://schemas.openxmlformats.org/officeDocument/2006/relationships/hyperlink" Target="http://sosnogorsk.org/assets/files/protivkor/02.03.16_Primer_zapolneniya.rar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hkola2sosnogorsksosnogorsk-r11.gosweb.gosuslugi.ru/netcat_files/userfiles/3/Dokumenty/Rekomendatsii_po_deystviyam_kotorye_mogut_rastsenivatsya_kak_vzyatka.pdf" TargetMode="External"/><Relationship Id="rId11" Type="http://schemas.openxmlformats.org/officeDocument/2006/relationships/hyperlink" Target="https://mintrud.gov.ru/ministry/programms/anticorruption/" TargetMode="External"/><Relationship Id="rId24" Type="http://schemas.openxmlformats.org/officeDocument/2006/relationships/hyperlink" Target="http://5detskij-sad.ucoz.net/antikorrup/delovye_igry_i_situacii_s_detmi_starshego_vozrasta.pdf" TargetMode="External"/><Relationship Id="rId5" Type="http://schemas.openxmlformats.org/officeDocument/2006/relationships/hyperlink" Target="https://shkola2sosnogorsksosnogorsk-r11.gosweb.gosuslugi.ru/netcat_files/userfiles/3/Dokumenty/METODIChESKIE_REKOMENDATsII_po_razrabotke_i_prinyatiyu_organizatsiyami_mer_po_preduprezhdeniyu_i_protivodeystviyu_korruptsii.doc" TargetMode="External"/><Relationship Id="rId15" Type="http://schemas.openxmlformats.org/officeDocument/2006/relationships/hyperlink" Target="https://dsov7-usinsk.komi.prosadiki.ru/media/2022/02/17/1293613720/Obrazovanie_0.pdf" TargetMode="External"/><Relationship Id="rId23" Type="http://schemas.openxmlformats.org/officeDocument/2006/relationships/hyperlink" Target="https://youtu.be/DzJtSfFM04E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hkola2sosnogorsksosnogorsk-r11.gosweb.gosuslugi.ru/netcat_files/userfiles/3/Dokumenty/Primer_zapolneniya_spravki_-_suprug_supruga.doc" TargetMode="External"/><Relationship Id="rId19" Type="http://schemas.openxmlformats.org/officeDocument/2006/relationships/hyperlink" Target="http://sosnogorsk.org/assets/files/protivkor/02.03.16_Forma_spravki.doc" TargetMode="External"/><Relationship Id="rId4" Type="http://schemas.openxmlformats.org/officeDocument/2006/relationships/hyperlink" Target="https://shkola2sosnogorsksosnogorsk-r11.gosweb.gosuslugi.ru/netcat_files/userfiles/3/Dokumenty/Chto_takoe_korruptsiya.pdf" TargetMode="External"/><Relationship Id="rId9" Type="http://schemas.openxmlformats.org/officeDocument/2006/relationships/hyperlink" Target="https://shkola2sosnogorsksosnogorsk-r11.gosweb.gosuslugi.ru/netcat_files/userfiles/3/Dokumenty/Primer_zapolneniya_spravki_-_na_sebya.doc" TargetMode="External"/><Relationship Id="rId14" Type="http://schemas.openxmlformats.org/officeDocument/2006/relationships/hyperlink" Target="https://mintrud.gov.ru/ministry/programms/anticorruption/9" TargetMode="External"/><Relationship Id="rId22" Type="http://schemas.openxmlformats.org/officeDocument/2006/relationships/hyperlink" Target="http://5detskij-sad.ucoz.net/antikorrup/metodicheskie_rekomendacii_po_razrabotke_meroprija.pdf" TargetMode="External"/><Relationship Id="rId27" Type="http://schemas.openxmlformats.org/officeDocument/2006/relationships/hyperlink" Target="http://5detskij-sad.ucoz.net/2018-2019/igra-beseda_chto_takoe_khorosho_i_chto_takoe_plokh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2025-03-03T14:38:00Z</dcterms:created>
  <dcterms:modified xsi:type="dcterms:W3CDTF">2025-03-04T13:50:00Z</dcterms:modified>
</cp:coreProperties>
</file>